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8506" w14:textId="72A51B54" w:rsidR="004339D6" w:rsidRPr="006F68E6" w:rsidRDefault="004339D6" w:rsidP="004339D6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6F68E6">
        <w:rPr>
          <w:rFonts w:ascii="Verdana" w:eastAsia="Times New Roman" w:hAnsi="Verdana" w:cs="Times New Roman"/>
          <w:b/>
          <w:color w:val="000000"/>
          <w:sz w:val="28"/>
          <w:szCs w:val="28"/>
        </w:rPr>
        <w:t>AOTA Evidence-Based Resource Directory</w:t>
      </w:r>
    </w:p>
    <w:p w14:paraId="431652D6" w14:textId="656EF144" w:rsidR="00BA54EB" w:rsidRPr="006F68E6" w:rsidRDefault="00BA54EB" w:rsidP="004339D6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</w:rPr>
      </w:pPr>
      <w:r w:rsidRPr="006F68E6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These take you to AOTA’s website </w:t>
      </w:r>
      <w:r w:rsidR="00D856E7" w:rsidRPr="006F68E6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(member only) </w:t>
      </w:r>
      <w:r w:rsidRPr="006F68E6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and then you can link from there, or you can google search the term to </w:t>
      </w:r>
      <w:r w:rsidRPr="006F68E6">
        <w:rPr>
          <w:rFonts w:ascii="Verdana" w:eastAsia="Times New Roman" w:hAnsi="Verdana" w:cs="Times New Roman"/>
          <w:b/>
          <w:color w:val="000000"/>
        </w:rPr>
        <w:t xml:space="preserve">find the website </w:t>
      </w:r>
      <w:r w:rsidR="006F68E6" w:rsidRPr="006F68E6">
        <w:rPr>
          <w:rFonts w:ascii="Verdana" w:eastAsia="Times New Roman" w:hAnsi="Verdana" w:cs="Times New Roman"/>
          <w:b/>
          <w:color w:val="000000"/>
        </w:rPr>
        <w:t>if you are not an AOTA member</w:t>
      </w:r>
      <w:r w:rsidRPr="006F68E6">
        <w:rPr>
          <w:rFonts w:ascii="Verdana" w:eastAsia="Times New Roman" w:hAnsi="Verdana" w:cs="Times New Roman"/>
          <w:b/>
          <w:color w:val="000000"/>
        </w:rPr>
        <w:t xml:space="preserve">. </w:t>
      </w:r>
    </w:p>
    <w:p w14:paraId="0BBBF35A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5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Age in Place</w:t>
        </w:r>
      </w:hyperlink>
    </w:p>
    <w:p w14:paraId="0E848492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6" w:history="1">
        <w:proofErr w:type="spellStart"/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AgeSource</w:t>
        </w:r>
        <w:proofErr w:type="spellEnd"/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/Age Stats Worldwide</w:t>
        </w:r>
      </w:hyperlink>
    </w:p>
    <w:p w14:paraId="0CDEA045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7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AMED Allied and Complementary Medicine</w:t>
        </w:r>
      </w:hyperlink>
    </w:p>
    <w:p w14:paraId="12998E70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8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American Society of Interior Designers (ASID)</w:t>
        </w:r>
      </w:hyperlink>
    </w:p>
    <w:p w14:paraId="27FA208D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9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AOTA Health &amp; Wellness Evidence-Based Practice Resources</w:t>
        </w:r>
      </w:hyperlink>
    </w:p>
    <w:p w14:paraId="41BF8E19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10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AOTA Journal Club Toolkit</w:t>
        </w:r>
      </w:hyperlink>
    </w:p>
    <w:p w14:paraId="6CBB3CDB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11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AOTA Mental Health Evidence-Based Practice Resources</w:t>
        </w:r>
      </w:hyperlink>
    </w:p>
    <w:p w14:paraId="661A8D59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12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AOTA Productive Aging Evidence-Based Practice Resources</w:t>
        </w:r>
      </w:hyperlink>
    </w:p>
    <w:p w14:paraId="23AD8FD6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13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AOTA Rehabilitation &amp; Disability Evidence-Based Practice Resources</w:t>
        </w:r>
      </w:hyperlink>
    </w:p>
    <w:p w14:paraId="5473CBEC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14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AOTA Work &amp; Industry Evidence-Based Practice Resources</w:t>
        </w:r>
      </w:hyperlink>
    </w:p>
    <w:p w14:paraId="54297E76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15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AOTA's Evidence Exchange</w:t>
        </w:r>
      </w:hyperlink>
    </w:p>
    <w:p w14:paraId="56E55D3E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16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California Evidence-Based Clearinghouse for Child Welfare (CEBC)</w:t>
        </w:r>
      </w:hyperlink>
    </w:p>
    <w:p w14:paraId="3836EE56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17" w:history="1">
        <w:proofErr w:type="spellStart"/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CanChild</w:t>
        </w:r>
        <w:proofErr w:type="spellEnd"/>
      </w:hyperlink>
    </w:p>
    <w:p w14:paraId="2E6238C7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18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Center for International Rehabilitation Research Information and Exchange (CIRRIE)</w:t>
        </w:r>
      </w:hyperlink>
    </w:p>
    <w:p w14:paraId="0928F47A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19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Center on the Social and Emotional Foundations for Early Learning (CSEFEL)</w:t>
        </w:r>
      </w:hyperlink>
    </w:p>
    <w:p w14:paraId="0337990E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20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Centers for Disease Control and Prevention - Office of the associate Director for Science (OADS)</w:t>
        </w:r>
      </w:hyperlink>
    </w:p>
    <w:p w14:paraId="776A9F53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21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Chronic Fatigue Syndrome (CFS) CE</w:t>
        </w:r>
      </w:hyperlink>
    </w:p>
    <w:p w14:paraId="1B36BD25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22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Clinical Guidelines on Overweight and Obesity</w:t>
        </w:r>
      </w:hyperlink>
    </w:p>
    <w:p w14:paraId="1E02F6AE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23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Cochrane Collaboration</w:t>
        </w:r>
      </w:hyperlink>
    </w:p>
    <w:p w14:paraId="1E907946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24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Cochrane Complementary Medicine</w:t>
        </w:r>
      </w:hyperlink>
    </w:p>
    <w:p w14:paraId="27894347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25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EBSCO Health</w:t>
        </w:r>
      </w:hyperlink>
    </w:p>
    <w:p w14:paraId="00555853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26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ECRI Institute</w:t>
        </w:r>
      </w:hyperlink>
    </w:p>
    <w:p w14:paraId="652A152F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27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Education Resources Information Center (ERIC)</w:t>
        </w:r>
      </w:hyperlink>
    </w:p>
    <w:p w14:paraId="1A7B8C49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28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Evidence Based Review of Moderate to Severe Acquired Brain Injury (ABIEBR)</w:t>
        </w:r>
      </w:hyperlink>
    </w:p>
    <w:p w14:paraId="09B36468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29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Evidence Based Review of Stroke Rehabilitation (EBRSR)</w:t>
        </w:r>
      </w:hyperlink>
    </w:p>
    <w:p w14:paraId="421FAF8A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30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Evidence on Healthy Aging Programs</w:t>
        </w:r>
      </w:hyperlink>
    </w:p>
    <w:p w14:paraId="2DC94F5E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31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Evidence-Based Mental Health</w:t>
        </w:r>
      </w:hyperlink>
    </w:p>
    <w:p w14:paraId="1EF6859E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32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Evidence-Based Practice [EBP]—What Does It Really Mean for Early Education and Intervention?</w:t>
        </w:r>
      </w:hyperlink>
    </w:p>
    <w:p w14:paraId="7270C846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33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Evidence-Based Yoga</w:t>
        </w:r>
      </w:hyperlink>
    </w:p>
    <w:p w14:paraId="4E68F710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34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Harborview Injury Prevention and Research Center (HIPRC)</w:t>
        </w:r>
      </w:hyperlink>
    </w:p>
    <w:p w14:paraId="2BDB0AEA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35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Healthy Youth</w:t>
        </w:r>
      </w:hyperlink>
    </w:p>
    <w:p w14:paraId="0D3E6E48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36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Home Modification Information Clearinghouse (HMIC)</w:t>
        </w:r>
      </w:hyperlink>
    </w:p>
    <w:p w14:paraId="390CBA4A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37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Inclusive Design and Environmental Access (IDEA)</w:t>
        </w:r>
      </w:hyperlink>
    </w:p>
    <w:p w14:paraId="38538379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38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Injury-Related Websites</w:t>
        </w:r>
      </w:hyperlink>
    </w:p>
    <w:p w14:paraId="703B9A9D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39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Institute for Work and Health (IWH)</w:t>
        </w:r>
      </w:hyperlink>
    </w:p>
    <w:p w14:paraId="0763C3FB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40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Lifestyle Management Programs for Arthritis</w:t>
        </w:r>
      </w:hyperlink>
    </w:p>
    <w:p w14:paraId="19622CAF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41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McMaster Evidence-Based Practice Research Group</w:t>
        </w:r>
      </w:hyperlink>
    </w:p>
    <w:p w14:paraId="6658E766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42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Model of Human Occupation (MOHO) Clearinghouse</w:t>
        </w:r>
      </w:hyperlink>
    </w:p>
    <w:p w14:paraId="7BB22C3D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43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National Center for Mental Health Promotion and Youth Violence Promotion</w:t>
        </w:r>
      </w:hyperlink>
    </w:p>
    <w:p w14:paraId="7D58077C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44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National Center for the Dissemination of Disability Research (NCDDR)</w:t>
        </w:r>
      </w:hyperlink>
    </w:p>
    <w:p w14:paraId="35240C78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45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National Center on Physical Activity and Disability</w:t>
        </w:r>
      </w:hyperlink>
    </w:p>
    <w:p w14:paraId="4EC4FF1C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46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National Institute for Occupational Safety and Health (NIOSH)</w:t>
        </w:r>
      </w:hyperlink>
    </w:p>
    <w:p w14:paraId="767BBEF8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47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National Institute on Disability, Independent Living, and Rehabilitation Research (NIDILIRR)</w:t>
        </w:r>
      </w:hyperlink>
    </w:p>
    <w:p w14:paraId="045A1C38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48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National Institutes of Health Library Resources National Institutes of Health Library Resources</w:t>
        </w:r>
      </w:hyperlink>
      <w:bookmarkStart w:id="0" w:name="_GoBack"/>
      <w:bookmarkEnd w:id="0"/>
    </w:p>
    <w:p w14:paraId="59CF2A0E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49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National Professional Development Center on Autism Spectrum Disorders</w:t>
        </w:r>
      </w:hyperlink>
    </w:p>
    <w:p w14:paraId="7B8D47CE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50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National Registry of Evidence-Based Programs and Practices (NREPP)</w:t>
        </w:r>
      </w:hyperlink>
    </w:p>
    <w:p w14:paraId="5192E722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51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National Secondary Transition Technical Assistance Center</w:t>
        </w:r>
      </w:hyperlink>
    </w:p>
    <w:p w14:paraId="0BB9E955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52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Occupational Therapy Concise Guideline for Stroke</w:t>
        </w:r>
      </w:hyperlink>
    </w:p>
    <w:p w14:paraId="037BC45B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53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OT Search</w:t>
        </w:r>
      </w:hyperlink>
    </w:p>
    <w:p w14:paraId="3E287841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54" w:history="1">
        <w:proofErr w:type="spellStart"/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OTseeker</w:t>
        </w:r>
        <w:proofErr w:type="spellEnd"/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 xml:space="preserve"> (Occupational Therapy Systematic Evaluation of Evidence)</w:t>
        </w:r>
      </w:hyperlink>
    </w:p>
    <w:p w14:paraId="4B7D4183" w14:textId="11F738FA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55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 xml:space="preserve">Parent intervention for young children </w:t>
        </w:r>
        <w:r w:rsidR="00647028" w:rsidRPr="006F68E6">
          <w:rPr>
            <w:rFonts w:ascii="Verdana" w:eastAsia="Times New Roman" w:hAnsi="Verdana" w:cs="Times New Roman"/>
            <w:color w:val="3366CC"/>
            <w:u w:val="single"/>
          </w:rPr>
          <w:t>with</w:t>
        </w:r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 xml:space="preserve"> autism – P.L.A.Y. Project</w:t>
        </w:r>
      </w:hyperlink>
    </w:p>
    <w:p w14:paraId="1F471A4E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56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Practice Guideline on Cancer-related topics</w:t>
        </w:r>
      </w:hyperlink>
    </w:p>
    <w:p w14:paraId="1AC47AD2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57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PROSPERO: International Prospective Register of Systematic Reviews</w:t>
        </w:r>
      </w:hyperlink>
    </w:p>
    <w:p w14:paraId="0B53DA7A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58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REHABDATA Literature Database</w:t>
        </w:r>
      </w:hyperlink>
    </w:p>
    <w:p w14:paraId="271F47DF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59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Rehabilitation Measures Database</w:t>
        </w:r>
      </w:hyperlink>
    </w:p>
    <w:p w14:paraId="7614F88C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60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Research collaborations on Autism Spectrum Disorder</w:t>
        </w:r>
      </w:hyperlink>
    </w:p>
    <w:p w14:paraId="1D8FF817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61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Scopus</w:t>
        </w:r>
      </w:hyperlink>
    </w:p>
    <w:p w14:paraId="45701BDE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62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Seating and Mobility</w:t>
        </w:r>
      </w:hyperlink>
    </w:p>
    <w:p w14:paraId="78E9F01B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63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Sensory Processing Disorder Foundation</w:t>
        </w:r>
      </w:hyperlink>
    </w:p>
    <w:p w14:paraId="299213A9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64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Stroke Canada Optimization of Rehabilitation through Evidence (SCORE) Project</w:t>
        </w:r>
      </w:hyperlink>
    </w:p>
    <w:p w14:paraId="6408FD4E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65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Stroke Foundation</w:t>
        </w:r>
      </w:hyperlink>
    </w:p>
    <w:p w14:paraId="4C2088C5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66" w:history="1">
        <w:proofErr w:type="spellStart"/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StrokEngine</w:t>
        </w:r>
        <w:proofErr w:type="spellEnd"/>
      </w:hyperlink>
    </w:p>
    <w:p w14:paraId="172BC742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67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The Community Guide</w:t>
        </w:r>
      </w:hyperlink>
    </w:p>
    <w:p w14:paraId="08F14718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68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The National Center for Complementary and Alternative Medicine</w:t>
        </w:r>
      </w:hyperlink>
    </w:p>
    <w:p w14:paraId="2B41213D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69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The Physiotherapy Evidence Database (</w:t>
        </w:r>
        <w:proofErr w:type="spellStart"/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PEDro</w:t>
        </w:r>
        <w:proofErr w:type="spellEnd"/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)</w:t>
        </w:r>
      </w:hyperlink>
    </w:p>
    <w:p w14:paraId="7CA4D981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70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University of Toronto, Evidence-Based Occupational Therapy</w:t>
        </w:r>
      </w:hyperlink>
    </w:p>
    <w:p w14:paraId="7F7095A5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71" w:history="1">
        <w:proofErr w:type="spellStart"/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Veterans</w:t>
        </w:r>
        <w:proofErr w:type="spellEnd"/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 xml:space="preserve"> Health Administration Research and Development (VA-R&amp;D)</w:t>
        </w:r>
      </w:hyperlink>
    </w:p>
    <w:p w14:paraId="1D29D108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72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WE CAN! – Ways to Enhance Children’s Activity and Nutrition</w:t>
        </w:r>
      </w:hyperlink>
    </w:p>
    <w:p w14:paraId="6844DD92" w14:textId="77777777" w:rsidR="004339D6" w:rsidRPr="006F68E6" w:rsidRDefault="006F68E6" w:rsidP="004339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73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What Works Clearinghouse (WWC)</w:t>
        </w:r>
      </w:hyperlink>
    </w:p>
    <w:p w14:paraId="6479DEE5" w14:textId="75CD13ED" w:rsidR="007D47EB" w:rsidRPr="006F68E6" w:rsidRDefault="006F68E6" w:rsidP="007D47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hyperlink r:id="rId74" w:history="1">
        <w:r w:rsidR="004339D6" w:rsidRPr="006F68E6">
          <w:rPr>
            <w:rFonts w:ascii="Verdana" w:eastAsia="Times New Roman" w:hAnsi="Verdana" w:cs="Times New Roman"/>
            <w:color w:val="3366CC"/>
            <w:u w:val="single"/>
          </w:rPr>
          <w:t>Wiley Online Library</w:t>
        </w:r>
      </w:hyperlink>
      <w:r w:rsidR="007D47EB" w:rsidRPr="006F68E6">
        <w:rPr>
          <w:rFonts w:ascii="Verdana" w:eastAsia="Times New Roman" w:hAnsi="Verdana" w:cs="Times New Roman"/>
          <w:color w:val="000000"/>
        </w:rPr>
        <w:t xml:space="preserve"> </w:t>
      </w:r>
    </w:p>
    <w:sectPr w:rsidR="007D47EB" w:rsidRPr="006F68E6" w:rsidSect="0043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DE3"/>
    <w:multiLevelType w:val="multilevel"/>
    <w:tmpl w:val="8A7C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6360E"/>
    <w:multiLevelType w:val="multilevel"/>
    <w:tmpl w:val="FBBA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3526"/>
    <w:multiLevelType w:val="multilevel"/>
    <w:tmpl w:val="62FE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051A5"/>
    <w:multiLevelType w:val="multilevel"/>
    <w:tmpl w:val="D912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A7CC6"/>
    <w:multiLevelType w:val="multilevel"/>
    <w:tmpl w:val="2F6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9696D"/>
    <w:multiLevelType w:val="multilevel"/>
    <w:tmpl w:val="82FE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C0689"/>
    <w:multiLevelType w:val="multilevel"/>
    <w:tmpl w:val="E020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A04C7"/>
    <w:multiLevelType w:val="multilevel"/>
    <w:tmpl w:val="E658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24F67"/>
    <w:multiLevelType w:val="multilevel"/>
    <w:tmpl w:val="D8E4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676AA"/>
    <w:multiLevelType w:val="multilevel"/>
    <w:tmpl w:val="4BF6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03241"/>
    <w:multiLevelType w:val="multilevel"/>
    <w:tmpl w:val="2F18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466C"/>
    <w:multiLevelType w:val="multilevel"/>
    <w:tmpl w:val="C02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F676B"/>
    <w:multiLevelType w:val="hybridMultilevel"/>
    <w:tmpl w:val="A530C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92B7A"/>
    <w:multiLevelType w:val="multilevel"/>
    <w:tmpl w:val="60F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8752E"/>
    <w:multiLevelType w:val="multilevel"/>
    <w:tmpl w:val="5D90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0F35E7"/>
    <w:multiLevelType w:val="multilevel"/>
    <w:tmpl w:val="5124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159DE"/>
    <w:multiLevelType w:val="multilevel"/>
    <w:tmpl w:val="D0F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3629C8"/>
    <w:multiLevelType w:val="multilevel"/>
    <w:tmpl w:val="3D70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14B4D"/>
    <w:multiLevelType w:val="multilevel"/>
    <w:tmpl w:val="1F4E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8A44F5"/>
    <w:multiLevelType w:val="multilevel"/>
    <w:tmpl w:val="7F04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04F0A"/>
    <w:multiLevelType w:val="multilevel"/>
    <w:tmpl w:val="058E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F66D81"/>
    <w:multiLevelType w:val="multilevel"/>
    <w:tmpl w:val="597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446D28"/>
    <w:multiLevelType w:val="multilevel"/>
    <w:tmpl w:val="DC36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8F6BD8"/>
    <w:multiLevelType w:val="multilevel"/>
    <w:tmpl w:val="F67E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"/>
  </w:num>
  <w:num w:numId="5">
    <w:abstractNumId w:val="12"/>
  </w:num>
  <w:num w:numId="6">
    <w:abstractNumId w:val="19"/>
  </w:num>
  <w:num w:numId="7">
    <w:abstractNumId w:val="2"/>
  </w:num>
  <w:num w:numId="8">
    <w:abstractNumId w:val="6"/>
  </w:num>
  <w:num w:numId="9">
    <w:abstractNumId w:val="21"/>
  </w:num>
  <w:num w:numId="10">
    <w:abstractNumId w:val="11"/>
  </w:num>
  <w:num w:numId="11">
    <w:abstractNumId w:val="23"/>
  </w:num>
  <w:num w:numId="12">
    <w:abstractNumId w:val="7"/>
  </w:num>
  <w:num w:numId="13">
    <w:abstractNumId w:val="18"/>
  </w:num>
  <w:num w:numId="14">
    <w:abstractNumId w:val="10"/>
  </w:num>
  <w:num w:numId="15">
    <w:abstractNumId w:val="5"/>
  </w:num>
  <w:num w:numId="16">
    <w:abstractNumId w:val="22"/>
  </w:num>
  <w:num w:numId="17">
    <w:abstractNumId w:val="3"/>
  </w:num>
  <w:num w:numId="18">
    <w:abstractNumId w:val="4"/>
  </w:num>
  <w:num w:numId="19">
    <w:abstractNumId w:val="20"/>
  </w:num>
  <w:num w:numId="20">
    <w:abstractNumId w:val="17"/>
  </w:num>
  <w:num w:numId="21">
    <w:abstractNumId w:val="8"/>
  </w:num>
  <w:num w:numId="22">
    <w:abstractNumId w:val="13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D6"/>
    <w:rsid w:val="000B1BD4"/>
    <w:rsid w:val="001724DE"/>
    <w:rsid w:val="001A249E"/>
    <w:rsid w:val="0023685E"/>
    <w:rsid w:val="00262860"/>
    <w:rsid w:val="00342EA0"/>
    <w:rsid w:val="003E35DB"/>
    <w:rsid w:val="004179E0"/>
    <w:rsid w:val="004339D6"/>
    <w:rsid w:val="00437EDA"/>
    <w:rsid w:val="00474772"/>
    <w:rsid w:val="004C29F0"/>
    <w:rsid w:val="005C660A"/>
    <w:rsid w:val="005F3451"/>
    <w:rsid w:val="00647028"/>
    <w:rsid w:val="006478B9"/>
    <w:rsid w:val="00650FFC"/>
    <w:rsid w:val="00683217"/>
    <w:rsid w:val="006A2BBD"/>
    <w:rsid w:val="006F68E6"/>
    <w:rsid w:val="00767D30"/>
    <w:rsid w:val="007B4C41"/>
    <w:rsid w:val="007D47EB"/>
    <w:rsid w:val="007D78BC"/>
    <w:rsid w:val="0081132E"/>
    <w:rsid w:val="00886EAC"/>
    <w:rsid w:val="008A4571"/>
    <w:rsid w:val="008A7543"/>
    <w:rsid w:val="00B05654"/>
    <w:rsid w:val="00B070C4"/>
    <w:rsid w:val="00B407A8"/>
    <w:rsid w:val="00BA54EB"/>
    <w:rsid w:val="00D856E7"/>
    <w:rsid w:val="00DF56CB"/>
    <w:rsid w:val="00E000D0"/>
    <w:rsid w:val="00E236F1"/>
    <w:rsid w:val="00E90CF6"/>
    <w:rsid w:val="00EE5739"/>
    <w:rsid w:val="00F6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C0A3"/>
  <w15:chartTrackingRefBased/>
  <w15:docId w15:val="{93BC50AA-C814-9941-8DBF-0EB05DE2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9D6"/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C29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9D6"/>
    <w:rPr>
      <w:color w:val="0000FF"/>
      <w:u w:val="single"/>
    </w:rPr>
  </w:style>
  <w:style w:type="paragraph" w:styleId="NoSpacing">
    <w:name w:val="No Spacing"/>
    <w:uiPriority w:val="1"/>
    <w:qFormat/>
    <w:rsid w:val="00647028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4C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C29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C29F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C29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29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C2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869">
          <w:marLeft w:val="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038">
          <w:marLeft w:val="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569">
          <w:marLeft w:val="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859">
          <w:marLeft w:val="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598">
          <w:marLeft w:val="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707">
          <w:marLeft w:val="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925">
          <w:marLeft w:val="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380">
          <w:marLeft w:val="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322">
          <w:marLeft w:val="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725">
          <w:marLeft w:val="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537">
          <w:marLeft w:val="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aota.aota.org/ebp/index.aspx?RSID=1021" TargetMode="External"/><Relationship Id="rId21" Type="http://schemas.openxmlformats.org/officeDocument/2006/relationships/hyperlink" Target="https://myaota.aota.org/ebp/index.aspx?RSID=1149" TargetMode="External"/><Relationship Id="rId42" Type="http://schemas.openxmlformats.org/officeDocument/2006/relationships/hyperlink" Target="https://myaota.aota.org/ebp/index.aspx?RSID=1161" TargetMode="External"/><Relationship Id="rId47" Type="http://schemas.openxmlformats.org/officeDocument/2006/relationships/hyperlink" Target="https://myaota.aota.org/ebp/index.aspx?RSID=1083" TargetMode="External"/><Relationship Id="rId63" Type="http://schemas.openxmlformats.org/officeDocument/2006/relationships/hyperlink" Target="https://myaota.aota.org/ebp/index.aspx?RSID=1205" TargetMode="External"/><Relationship Id="rId68" Type="http://schemas.openxmlformats.org/officeDocument/2006/relationships/hyperlink" Target="https://myaota.aota.org/ebp/index.aspx?RSID=11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aota.aota.org/ebp/index.aspx?RSID=1140" TargetMode="External"/><Relationship Id="rId29" Type="http://schemas.openxmlformats.org/officeDocument/2006/relationships/hyperlink" Target="https://myaota.aota.org/ebp/index.aspx?RSID=1168" TargetMode="External"/><Relationship Id="rId11" Type="http://schemas.openxmlformats.org/officeDocument/2006/relationships/hyperlink" Target="https://myaota.aota.org/ebp/index.aspx?RSID=1195" TargetMode="External"/><Relationship Id="rId24" Type="http://schemas.openxmlformats.org/officeDocument/2006/relationships/hyperlink" Target="https://myaota.aota.org/ebp/index.aspx?RSID=1188" TargetMode="External"/><Relationship Id="rId32" Type="http://schemas.openxmlformats.org/officeDocument/2006/relationships/hyperlink" Target="https://myaota.aota.org/ebp/index.aspx?RSID=1155" TargetMode="External"/><Relationship Id="rId37" Type="http://schemas.openxmlformats.org/officeDocument/2006/relationships/hyperlink" Target="https://myaota.aota.org/ebp/index.aspx?RSID=1139" TargetMode="External"/><Relationship Id="rId40" Type="http://schemas.openxmlformats.org/officeDocument/2006/relationships/hyperlink" Target="https://myaota.aota.org/ebp/index.aspx?RSID=1157" TargetMode="External"/><Relationship Id="rId45" Type="http://schemas.openxmlformats.org/officeDocument/2006/relationships/hyperlink" Target="https://myaota.aota.org/ebp/index.aspx?RSID=1156" TargetMode="External"/><Relationship Id="rId53" Type="http://schemas.openxmlformats.org/officeDocument/2006/relationships/hyperlink" Target="https://myaota.aota.org/ebp/index.aspx?RSID=1024" TargetMode="External"/><Relationship Id="rId58" Type="http://schemas.openxmlformats.org/officeDocument/2006/relationships/hyperlink" Target="https://myaota.aota.org/ebp/index.aspx?RSID=1038" TargetMode="External"/><Relationship Id="rId66" Type="http://schemas.openxmlformats.org/officeDocument/2006/relationships/hyperlink" Target="https://myaota.aota.org/ebp/index.aspx?RSID=1169" TargetMode="External"/><Relationship Id="rId74" Type="http://schemas.openxmlformats.org/officeDocument/2006/relationships/hyperlink" Target="https://myaota.aota.org/ebp/index.aspx?RSID=1213" TargetMode="External"/><Relationship Id="rId5" Type="http://schemas.openxmlformats.org/officeDocument/2006/relationships/hyperlink" Target="https://myaota.aota.org/ebp/index.aspx?RSID=1138" TargetMode="External"/><Relationship Id="rId61" Type="http://schemas.openxmlformats.org/officeDocument/2006/relationships/hyperlink" Target="https://myaota.aota.org/ebp/index.aspx?RSID=1218" TargetMode="External"/><Relationship Id="rId19" Type="http://schemas.openxmlformats.org/officeDocument/2006/relationships/hyperlink" Target="https://myaota.aota.org/ebp/index.aspx?RSID=1162" TargetMode="External"/><Relationship Id="rId14" Type="http://schemas.openxmlformats.org/officeDocument/2006/relationships/hyperlink" Target="https://myaota.aota.org/ebp/index.aspx?RSID=1198" TargetMode="External"/><Relationship Id="rId22" Type="http://schemas.openxmlformats.org/officeDocument/2006/relationships/hyperlink" Target="https://myaota.aota.org/ebp/index.aspx?RSID=1184" TargetMode="External"/><Relationship Id="rId27" Type="http://schemas.openxmlformats.org/officeDocument/2006/relationships/hyperlink" Target="https://myaota.aota.org/ebp/index.aspx?RSID=1125" TargetMode="External"/><Relationship Id="rId30" Type="http://schemas.openxmlformats.org/officeDocument/2006/relationships/hyperlink" Target="https://myaota.aota.org/ebp/index.aspx?RSID=1192" TargetMode="External"/><Relationship Id="rId35" Type="http://schemas.openxmlformats.org/officeDocument/2006/relationships/hyperlink" Target="https://myaota.aota.org/ebp/index.aspx?RSID=1181" TargetMode="External"/><Relationship Id="rId43" Type="http://schemas.openxmlformats.org/officeDocument/2006/relationships/hyperlink" Target="https://myaota.aota.org/ebp/index.aspx?RSID=1182" TargetMode="External"/><Relationship Id="rId48" Type="http://schemas.openxmlformats.org/officeDocument/2006/relationships/hyperlink" Target="https://myaota.aota.org/ebp/index.aspx?RSID=1219" TargetMode="External"/><Relationship Id="rId56" Type="http://schemas.openxmlformats.org/officeDocument/2006/relationships/hyperlink" Target="https://myaota.aota.org/ebp/index.aspx?RSID=1174" TargetMode="External"/><Relationship Id="rId64" Type="http://schemas.openxmlformats.org/officeDocument/2006/relationships/hyperlink" Target="https://myaota.aota.org/ebp/index.aspx?RSID=1124" TargetMode="External"/><Relationship Id="rId69" Type="http://schemas.openxmlformats.org/officeDocument/2006/relationships/hyperlink" Target="https://myaota.aota.org/ebp/index.aspx?RSID=1023" TargetMode="External"/><Relationship Id="rId8" Type="http://schemas.openxmlformats.org/officeDocument/2006/relationships/hyperlink" Target="https://myaota.aota.org/ebp/index.aspx?RSID=1137" TargetMode="External"/><Relationship Id="rId51" Type="http://schemas.openxmlformats.org/officeDocument/2006/relationships/hyperlink" Target="https://myaota.aota.org/ebp/index.aspx?RSID=1177" TargetMode="External"/><Relationship Id="rId72" Type="http://schemas.openxmlformats.org/officeDocument/2006/relationships/hyperlink" Target="https://myaota.aota.org/ebp/index.aspx?RSID=118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aota.aota.org/ebp/index.aspx?RSID=1196" TargetMode="External"/><Relationship Id="rId17" Type="http://schemas.openxmlformats.org/officeDocument/2006/relationships/hyperlink" Target="https://myaota.aota.org/ebp/index.aspx?RSID=1018" TargetMode="External"/><Relationship Id="rId25" Type="http://schemas.openxmlformats.org/officeDocument/2006/relationships/hyperlink" Target="https://myaota.aota.org/ebp/index.aspx?RSID=1217" TargetMode="External"/><Relationship Id="rId33" Type="http://schemas.openxmlformats.org/officeDocument/2006/relationships/hyperlink" Target="https://myaota.aota.org/ebp/index.aspx?RSID=1187" TargetMode="External"/><Relationship Id="rId38" Type="http://schemas.openxmlformats.org/officeDocument/2006/relationships/hyperlink" Target="https://myaota.aota.org/ebp/index.aspx?RSID=1183" TargetMode="External"/><Relationship Id="rId46" Type="http://schemas.openxmlformats.org/officeDocument/2006/relationships/hyperlink" Target="https://myaota.aota.org/ebp/index.aspx?RSID=1193" TargetMode="External"/><Relationship Id="rId59" Type="http://schemas.openxmlformats.org/officeDocument/2006/relationships/hyperlink" Target="https://myaota.aota.org/ebp/index.aspx?RSID=1216" TargetMode="External"/><Relationship Id="rId67" Type="http://schemas.openxmlformats.org/officeDocument/2006/relationships/hyperlink" Target="https://myaota.aota.org/ebp/index.aspx?RSID=1180" TargetMode="External"/><Relationship Id="rId20" Type="http://schemas.openxmlformats.org/officeDocument/2006/relationships/hyperlink" Target="https://myaota.aota.org/ebp/index.aspx?RSID=1147" TargetMode="External"/><Relationship Id="rId41" Type="http://schemas.openxmlformats.org/officeDocument/2006/relationships/hyperlink" Target="https://myaota.aota.org/ebp/index.aspx?RSID=1017" TargetMode="External"/><Relationship Id="rId54" Type="http://schemas.openxmlformats.org/officeDocument/2006/relationships/hyperlink" Target="https://myaota.aota.org/ebp/index.aspx?RSID=1015" TargetMode="External"/><Relationship Id="rId62" Type="http://schemas.openxmlformats.org/officeDocument/2006/relationships/hyperlink" Target="https://myaota.aota.org/ebp/index.aspx?RSID=1165" TargetMode="External"/><Relationship Id="rId70" Type="http://schemas.openxmlformats.org/officeDocument/2006/relationships/hyperlink" Target="https://myaota.aota.org/ebp/index.aspx?RSID=1096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yaota.aota.org/ebp/index.aspx?RSID=1127" TargetMode="External"/><Relationship Id="rId15" Type="http://schemas.openxmlformats.org/officeDocument/2006/relationships/hyperlink" Target="https://myaota.aota.org/ebp/index.aspx?RSID=1131" TargetMode="External"/><Relationship Id="rId23" Type="http://schemas.openxmlformats.org/officeDocument/2006/relationships/hyperlink" Target="https://myaota.aota.org/ebp/index.aspx?RSID=1020" TargetMode="External"/><Relationship Id="rId28" Type="http://schemas.openxmlformats.org/officeDocument/2006/relationships/hyperlink" Target="https://myaota.aota.org/ebp/index.aspx?RSID=1175" TargetMode="External"/><Relationship Id="rId36" Type="http://schemas.openxmlformats.org/officeDocument/2006/relationships/hyperlink" Target="https://myaota.aota.org/ebp/index.aspx?RSID=1145" TargetMode="External"/><Relationship Id="rId49" Type="http://schemas.openxmlformats.org/officeDocument/2006/relationships/hyperlink" Target="https://myaota.aota.org/ebp/index.aspx?RSID=1191" TargetMode="External"/><Relationship Id="rId57" Type="http://schemas.openxmlformats.org/officeDocument/2006/relationships/hyperlink" Target="https://myaota.aota.org/ebp/index.aspx?RSID=1214" TargetMode="External"/><Relationship Id="rId10" Type="http://schemas.openxmlformats.org/officeDocument/2006/relationships/hyperlink" Target="https://myaota.aota.org/ebp/index.aspx?RSID=1211" TargetMode="External"/><Relationship Id="rId31" Type="http://schemas.openxmlformats.org/officeDocument/2006/relationships/hyperlink" Target="https://myaota.aota.org/ebp/index.aspx?RSID=1031" TargetMode="External"/><Relationship Id="rId44" Type="http://schemas.openxmlformats.org/officeDocument/2006/relationships/hyperlink" Target="https://myaota.aota.org/ebp/index.aspx?RSID=1084" TargetMode="External"/><Relationship Id="rId52" Type="http://schemas.openxmlformats.org/officeDocument/2006/relationships/hyperlink" Target="https://myaota.aota.org/ebp/index.aspx?RSID=1171" TargetMode="External"/><Relationship Id="rId60" Type="http://schemas.openxmlformats.org/officeDocument/2006/relationships/hyperlink" Target="https://myaota.aota.org/ebp/index.aspx?RSID=1190" TargetMode="External"/><Relationship Id="rId65" Type="http://schemas.openxmlformats.org/officeDocument/2006/relationships/hyperlink" Target="https://myaota.aota.org/ebp/index.aspx?RSID=1207" TargetMode="External"/><Relationship Id="rId73" Type="http://schemas.openxmlformats.org/officeDocument/2006/relationships/hyperlink" Target="https://myaota.aota.org/ebp/index.aspx?RSID=1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aota.aota.org/ebp/index.aspx?RSID=1194" TargetMode="External"/><Relationship Id="rId13" Type="http://schemas.openxmlformats.org/officeDocument/2006/relationships/hyperlink" Target="https://myaota.aota.org/ebp/index.aspx?RSID=1197" TargetMode="External"/><Relationship Id="rId18" Type="http://schemas.openxmlformats.org/officeDocument/2006/relationships/hyperlink" Target="https://myaota.aota.org/ebp/index.aspx?RSID=1035" TargetMode="External"/><Relationship Id="rId39" Type="http://schemas.openxmlformats.org/officeDocument/2006/relationships/hyperlink" Target="https://myaota.aota.org/ebp/index.aspx?RSID=1150" TargetMode="External"/><Relationship Id="rId34" Type="http://schemas.openxmlformats.org/officeDocument/2006/relationships/hyperlink" Target="https://myaota.aota.org/ebp/index.aspx?RSID=1179" TargetMode="External"/><Relationship Id="rId50" Type="http://schemas.openxmlformats.org/officeDocument/2006/relationships/hyperlink" Target="https://myaota.aota.org/ebp/index.aspx?RSID=1151" TargetMode="External"/><Relationship Id="rId55" Type="http://schemas.openxmlformats.org/officeDocument/2006/relationships/hyperlink" Target="https://myaota.aota.org/ebp/index.aspx?RSID=1189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yaota.aota.org/ebp/index.aspx?RSID=1215" TargetMode="External"/><Relationship Id="rId71" Type="http://schemas.openxmlformats.org/officeDocument/2006/relationships/hyperlink" Target="https://myaota.aota.org/ebp/index.aspx?RSID=1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2019-05-19T01:11:00Z</dcterms:created>
  <dcterms:modified xsi:type="dcterms:W3CDTF">2019-06-04T00:38:00Z</dcterms:modified>
</cp:coreProperties>
</file>